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799" w:rsidRDefault="007E2799" w:rsidP="007E27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2799" w:rsidRPr="007E2799" w:rsidRDefault="007E2799" w:rsidP="007E2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2799">
        <w:rPr>
          <w:rFonts w:ascii="Times New Roman" w:hAnsi="Times New Roman" w:cs="Times New Roman"/>
          <w:b/>
          <w:sz w:val="28"/>
          <w:szCs w:val="28"/>
        </w:rPr>
        <w:t>Уплата налогов за третьих лиц.</w:t>
      </w:r>
    </w:p>
    <w:p w:rsidR="007E2799" w:rsidRPr="007E2799" w:rsidRDefault="007E2799" w:rsidP="007E2799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7E2799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7E2799">
        <w:rPr>
          <w:rFonts w:ascii="Times New Roman" w:hAnsi="Times New Roman" w:cs="Times New Roman"/>
          <w:sz w:val="28"/>
          <w:szCs w:val="28"/>
        </w:rPr>
        <w:t xml:space="preserve"> ИФНС России № 8 по Красноярскому краю информирует.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Произвести уплату налогов, сборов, страховых взносов и других платежей можно за третье лицо. Для этого при заполнении платежного поручения следует учесть некоторые особенности.</w:t>
      </w:r>
    </w:p>
    <w:p w:rsidR="007E2799" w:rsidRPr="007E2799" w:rsidRDefault="007E2799" w:rsidP="007E2799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частности, необходимо обратить внимание на то, что:</w:t>
      </w:r>
    </w:p>
    <w:p w:rsidR="007E2799" w:rsidRPr="007E2799" w:rsidRDefault="007E2799" w:rsidP="007E279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реквизите «ИНН плательщика» следует отразить ИНН лица, обязанность которого исполняется;</w:t>
      </w:r>
    </w:p>
    <w:p w:rsidR="007E2799" w:rsidRPr="007E2799" w:rsidRDefault="007E2799" w:rsidP="007E279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реквизите «КПП плательщика» указывается «0» (если оплата за ИП) или КПП организации, обязанность которой исполняется;</w:t>
      </w:r>
    </w:p>
    <w:p w:rsidR="007E2799" w:rsidRPr="007E2799" w:rsidRDefault="007E2799" w:rsidP="007E279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реквизите «Плательщик» указывается информация о лице, составившем платежное поручение: наименование организации или Ф.И.О. (отчество при наличии) предпринимателя и в скобках «ИП»;</w:t>
      </w:r>
    </w:p>
    <w:p w:rsidR="007E2799" w:rsidRPr="007E2799" w:rsidRDefault="007E2799" w:rsidP="007E279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реквизите «Назначение платежа» указываются ИНН и КПП того лица, кто перечисляет платеж в бюджет (ИП указывает только ИНН), наименование лица, обязанность которого исполняется, а также назначение платежа («Единый налоговый платеж»). </w:t>
      </w:r>
    </w:p>
    <w:p w:rsidR="007E2799" w:rsidRPr="007E2799" w:rsidRDefault="007E2799" w:rsidP="007E2799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уплате налогов за третье лицо вернуть денежные средства плательщик не сможет. За </w:t>
      </w:r>
      <w:r w:rsidRPr="007E27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возвратом придется обращаться лицу, за которое внесены денежные средства.</w:t>
      </w:r>
    </w:p>
    <w:p w:rsidR="007E2799" w:rsidRPr="007E2799" w:rsidRDefault="007E2799" w:rsidP="007E2799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79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заполнения платежного документа можно также воспользоваться сервисом </w:t>
      </w:r>
      <w:hyperlink r:id="rId6" w:tgtFrame="_blank" w:history="1">
        <w:r w:rsidRPr="007E27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«Уплата налогов и пошлин»</w:t>
        </w:r>
      </w:hyperlink>
      <w:r w:rsidRPr="007E2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Сервис позволяет формировать платежные документы и оплачивать налоги, сборы и пошлины в режиме онлайн. </w:t>
      </w:r>
    </w:p>
    <w:p w:rsidR="007E2799" w:rsidRPr="007E2799" w:rsidRDefault="007E2799" w:rsidP="007E2799">
      <w:pPr>
        <w:tabs>
          <w:tab w:val="left" w:pos="426"/>
          <w:tab w:val="left" w:pos="851"/>
          <w:tab w:val="left" w:pos="993"/>
        </w:tabs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7E2799">
        <w:rPr>
          <w:rFonts w:ascii="Times New Roman" w:hAnsi="Times New Roman" w:cs="Times New Roman"/>
          <w:sz w:val="28"/>
          <w:szCs w:val="28"/>
        </w:rPr>
        <w:t xml:space="preserve">     </w:t>
      </w:r>
      <w:r w:rsidRPr="007E2799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граждан, а также для оперативного консультирования, функционирует  Телефон Единого </w:t>
      </w:r>
      <w:proofErr w:type="gramStart"/>
      <w:r w:rsidRPr="007E2799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7E2799">
        <w:rPr>
          <w:rFonts w:ascii="Times New Roman" w:hAnsi="Times New Roman" w:cs="Times New Roman"/>
          <w:sz w:val="28"/>
          <w:szCs w:val="28"/>
        </w:rPr>
        <w:t xml:space="preserve"> ФНС России: </w:t>
      </w:r>
      <w:r w:rsidRPr="007E2799">
        <w:rPr>
          <w:rFonts w:ascii="Times New Roman" w:hAnsi="Times New Roman" w:cs="Times New Roman"/>
          <w:b/>
          <w:sz w:val="28"/>
          <w:szCs w:val="28"/>
          <w:u w:val="single"/>
        </w:rPr>
        <w:t>8-800-222-22-22</w:t>
      </w:r>
      <w:r w:rsidRPr="007E2799">
        <w:rPr>
          <w:rFonts w:ascii="Times New Roman" w:hAnsi="Times New Roman" w:cs="Times New Roman"/>
          <w:sz w:val="28"/>
          <w:szCs w:val="28"/>
        </w:rPr>
        <w:t>.</w:t>
      </w:r>
    </w:p>
    <w:p w:rsidR="007E2799" w:rsidRPr="002765CA" w:rsidRDefault="007E2799" w:rsidP="007E2799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72B6A" w:rsidRDefault="00A72B6A"/>
    <w:sectPr w:rsidR="00A72B6A" w:rsidSect="007E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A11BB"/>
    <w:multiLevelType w:val="multilevel"/>
    <w:tmpl w:val="E1D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799"/>
    <w:rsid w:val="007E2799"/>
    <w:rsid w:val="00A7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rvice.nalog.ru/paymen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Юлия Владимировна</dc:creator>
  <cp:lastModifiedBy>Алексеенко Юлия Владимировна</cp:lastModifiedBy>
  <cp:revision>1</cp:revision>
  <dcterms:created xsi:type="dcterms:W3CDTF">2023-08-25T04:44:00Z</dcterms:created>
  <dcterms:modified xsi:type="dcterms:W3CDTF">2023-08-25T04:58:00Z</dcterms:modified>
</cp:coreProperties>
</file>